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63635" w:rsidRPr="009B3C93" w:rsidRDefault="004E6619" w:rsidP="009B3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93">
        <w:rPr>
          <w:rFonts w:ascii="Times New Roman" w:hAnsi="Times New Roman" w:cs="Times New Roman"/>
          <w:b/>
          <w:sz w:val="24"/>
          <w:szCs w:val="24"/>
        </w:rPr>
        <w:t>ПОЛИТИКА РАССЫЛКИ УВЕДОМЛЕНИЙ И ИНФОРМАЦИИ РЕКЛАМНОГО ХАРАКТЕРА</w:t>
      </w:r>
    </w:p>
    <w:p w14:paraId="17487428" w14:textId="77777777" w:rsidR="009B3C93" w:rsidRPr="0028268E" w:rsidRDefault="009B3C93" w:rsidP="009B3C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68E">
        <w:rPr>
          <w:rFonts w:ascii="Times New Roman" w:hAnsi="Times New Roman" w:cs="Times New Roman"/>
          <w:sz w:val="24"/>
          <w:szCs w:val="24"/>
        </w:rPr>
        <w:t>(версия № 2)</w:t>
      </w:r>
    </w:p>
    <w:p w14:paraId="519CF3C1" w14:textId="0D86952E" w:rsidR="009B3C93" w:rsidRPr="0028268E" w:rsidRDefault="009B3C93" w:rsidP="009B3C93">
      <w:pPr>
        <w:rPr>
          <w:rFonts w:ascii="Times New Roman" w:hAnsi="Times New Roman" w:cs="Times New Roman"/>
          <w:sz w:val="24"/>
          <w:szCs w:val="24"/>
        </w:rPr>
      </w:pPr>
      <w:r w:rsidRPr="0028268E">
        <w:rPr>
          <w:rFonts w:ascii="Times New Roman" w:hAnsi="Times New Roman" w:cs="Times New Roman"/>
          <w:sz w:val="24"/>
          <w:szCs w:val="24"/>
        </w:rPr>
        <w:t>г. С</w:t>
      </w:r>
      <w:r>
        <w:rPr>
          <w:rFonts w:ascii="Times New Roman" w:hAnsi="Times New Roman" w:cs="Times New Roman"/>
          <w:sz w:val="24"/>
          <w:szCs w:val="24"/>
        </w:rPr>
        <w:t xml:space="preserve">анкт-Петербург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28268E">
        <w:rPr>
          <w:rFonts w:ascii="Times New Roman" w:hAnsi="Times New Roman" w:cs="Times New Roman"/>
          <w:sz w:val="24"/>
          <w:szCs w:val="24"/>
        </w:rPr>
        <w:t>22.07.2024</w:t>
      </w:r>
    </w:p>
    <w:p w14:paraId="00000005" w14:textId="77777777" w:rsidR="00C63635" w:rsidRPr="009B3C93" w:rsidRDefault="00C63635" w:rsidP="009B3C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4572FFE0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B3C93">
        <w:rPr>
          <w:rFonts w:ascii="Times New Roman" w:hAnsi="Times New Roman" w:cs="Times New Roman"/>
          <w:sz w:val="24"/>
          <w:szCs w:val="24"/>
        </w:rPr>
        <w:t xml:space="preserve">Политика рассылки уведомлений и информации рекламного характера (далее – Политика информационной рассылки) принимается Обществом с ограниченной ответственностью «НПО ФЕТЕК» ОГРН 1184704008026, ИНН/КПП 4703156425/ 470301001, юридический адрес: 188643, Ленинградская обл., г. Всеволожск, ул. Ленинградская 11-178, в дальнейшем именуемым «Администрация Сайта», для информирования любого лица, использующего сайт, размещенный в сети интернет по адресу: </w:t>
      </w:r>
      <w:r w:rsidR="00860239" w:rsidRPr="00860239">
        <w:rPr>
          <w:rFonts w:ascii="Times New Roman" w:hAnsi="Times New Roman" w:cs="Times New Roman"/>
          <w:sz w:val="24"/>
          <w:szCs w:val="24"/>
        </w:rPr>
        <w:t>https://fetekwood.ru/</w:t>
      </w:r>
      <w:r w:rsidRPr="009B3C93">
        <w:rPr>
          <w:rFonts w:ascii="Times New Roman" w:hAnsi="Times New Roman" w:cs="Times New Roman"/>
          <w:sz w:val="24"/>
          <w:szCs w:val="24"/>
        </w:rPr>
        <w:t xml:space="preserve"> (далее – Сайт), в дальнейшем именуемого «Пользователь</w:t>
      </w:r>
      <w:proofErr w:type="gramEnd"/>
      <w:r w:rsidRPr="009B3C93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9B3C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B3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C93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9B3C93">
        <w:rPr>
          <w:rFonts w:ascii="Times New Roman" w:hAnsi="Times New Roman" w:cs="Times New Roman"/>
          <w:sz w:val="24"/>
          <w:szCs w:val="24"/>
        </w:rPr>
        <w:t xml:space="preserve"> Администрацией Сайта политики в отношении осуществления ею рассылки различного рода уведомлений и сообщений рекламного характера в отношении Пользователя.</w:t>
      </w:r>
      <w:bookmarkStart w:id="0" w:name="_GoBack"/>
      <w:bookmarkEnd w:id="0"/>
    </w:p>
    <w:p w14:paraId="00000009" w14:textId="17598CC2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2. Администрация Сайта уважает право каждого Пользователя получать только такие сообщения, на получение которых он выразил свое согласие.</w:t>
      </w:r>
    </w:p>
    <w:p w14:paraId="0000000B" w14:textId="61799DC1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3. Администрация Сайта осуществляет рассылку сообщений исключительно на добровольной основе, а также прилагает все усилия для того, чтобы взаимодействие между Пользователем и Сайтом было максимально удобным и доверительным.</w:t>
      </w:r>
    </w:p>
    <w:p w14:paraId="0000000D" w14:textId="164C1E7B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 xml:space="preserve">4. Администрация Сайта с большим вниманием относится к проблеме </w:t>
      </w:r>
      <w:proofErr w:type="spellStart"/>
      <w:r w:rsidRPr="009B3C93">
        <w:rPr>
          <w:rFonts w:ascii="Times New Roman" w:hAnsi="Times New Roman" w:cs="Times New Roman"/>
          <w:sz w:val="24"/>
          <w:szCs w:val="24"/>
        </w:rPr>
        <w:t>незапрошенных</w:t>
      </w:r>
      <w:proofErr w:type="spellEnd"/>
      <w:r w:rsidRPr="009B3C93">
        <w:rPr>
          <w:rFonts w:ascii="Times New Roman" w:hAnsi="Times New Roman" w:cs="Times New Roman"/>
          <w:sz w:val="24"/>
          <w:szCs w:val="24"/>
        </w:rPr>
        <w:t xml:space="preserve"> рекламных сообщен</w:t>
      </w:r>
      <w:r>
        <w:rPr>
          <w:rFonts w:ascii="Times New Roman" w:hAnsi="Times New Roman" w:cs="Times New Roman"/>
          <w:sz w:val="24"/>
          <w:szCs w:val="24"/>
        </w:rPr>
        <w:t>ий, носящих массовый характер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9B3C93">
        <w:rPr>
          <w:rFonts w:ascii="Times New Roman" w:hAnsi="Times New Roman" w:cs="Times New Roman"/>
          <w:sz w:val="24"/>
          <w:szCs w:val="24"/>
        </w:rPr>
        <w:t>алее – Спам). С ростом числа пользователей мобильных телефонов и смартфонов Спам стал наносить значительный ущерб всему сообществу пользователей интернета. В связи с этим Администрацией Сайта приняты следующие меры для борьбы со Спамом:</w:t>
      </w:r>
    </w:p>
    <w:p w14:paraId="0000000F" w14:textId="248AAF94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4.1 Включение в текст каждого сообщения достоверных идентификационных сведений об Администрации Сайта;</w:t>
      </w:r>
    </w:p>
    <w:p w14:paraId="00000011" w14:textId="777E7A02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 xml:space="preserve">5. Настоящая Политика информационной рассылки носит исключительно информационный </w:t>
      </w:r>
      <w:proofErr w:type="gramStart"/>
      <w:r w:rsidRPr="009B3C93">
        <w:rPr>
          <w:rFonts w:ascii="Times New Roman" w:hAnsi="Times New Roman" w:cs="Times New Roman"/>
          <w:sz w:val="24"/>
          <w:szCs w:val="24"/>
        </w:rPr>
        <w:t>характер</w:t>
      </w:r>
      <w:proofErr w:type="gramEnd"/>
      <w:r w:rsidRPr="009B3C93">
        <w:rPr>
          <w:rFonts w:ascii="Times New Roman" w:hAnsi="Times New Roman" w:cs="Times New Roman"/>
          <w:sz w:val="24"/>
          <w:szCs w:val="24"/>
        </w:rPr>
        <w:t xml:space="preserve"> и ни при </w:t>
      </w:r>
      <w:proofErr w:type="gramStart"/>
      <w:r w:rsidRPr="009B3C93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9B3C93">
        <w:rPr>
          <w:rFonts w:ascii="Times New Roman" w:hAnsi="Times New Roman" w:cs="Times New Roman"/>
          <w:sz w:val="24"/>
          <w:szCs w:val="24"/>
        </w:rPr>
        <w:t xml:space="preserve"> условиях не является публичной офертой, определяемой действующим законодательством.</w:t>
      </w:r>
    </w:p>
    <w:p w14:paraId="00000013" w14:textId="4A1B963D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6. Все термины, используемые в настоящей Политике информационной рассылки, толкуются в соответствии с Пользовательским соглашением, размещенным и доступным на Сайте, если настоящей Политикой информационной рассылки не оговорено иное.</w:t>
      </w:r>
    </w:p>
    <w:p w14:paraId="72BD589E" w14:textId="77777777" w:rsidR="004E6619" w:rsidRPr="0086023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5" w14:textId="1F5F7136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«НПО ФЕТЕК»</w:t>
      </w:r>
    </w:p>
    <w:p w14:paraId="00000017" w14:textId="2B86F04C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ОГРН 1184704008026</w:t>
      </w:r>
    </w:p>
    <w:p w14:paraId="00000018" w14:textId="77777777" w:rsidR="00C63635" w:rsidRPr="009B3C93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9B3C93">
        <w:rPr>
          <w:rFonts w:ascii="Times New Roman" w:hAnsi="Times New Roman" w:cs="Times New Roman"/>
          <w:sz w:val="24"/>
          <w:szCs w:val="24"/>
        </w:rPr>
        <w:t>ИНН 4703156425</w:t>
      </w:r>
    </w:p>
    <w:sectPr w:rsidR="00C63635" w:rsidRPr="009B3C93" w:rsidSect="009B3C93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3635"/>
    <w:rsid w:val="004E6619"/>
    <w:rsid w:val="00860239"/>
    <w:rsid w:val="009B3C93"/>
    <w:rsid w:val="00C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Зубков Виталий Вячеславович</cp:lastModifiedBy>
  <cp:revision>4</cp:revision>
  <dcterms:created xsi:type="dcterms:W3CDTF">2024-07-22T11:06:00Z</dcterms:created>
  <dcterms:modified xsi:type="dcterms:W3CDTF">2024-07-22T11:33:00Z</dcterms:modified>
</cp:coreProperties>
</file>